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C6" w:rsidRDefault="003F45C8" w:rsidP="00FB4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Ocenianie i promowanie</w:t>
      </w:r>
      <w:r w:rsidR="007933C6" w:rsidRPr="00793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83D" w:rsidRPr="007933C6">
        <w:rPr>
          <w:rFonts w:ascii="Times New Roman" w:hAnsi="Times New Roman" w:cs="Times New Roman"/>
          <w:b/>
          <w:sz w:val="28"/>
          <w:szCs w:val="28"/>
        </w:rPr>
        <w:t xml:space="preserve">ucznia </w:t>
      </w:r>
      <w:r w:rsidR="00FB42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09083D" w:rsidRPr="007933C6">
        <w:rPr>
          <w:rFonts w:ascii="Times New Roman" w:hAnsi="Times New Roman" w:cs="Times New Roman"/>
          <w:b/>
          <w:sz w:val="28"/>
          <w:szCs w:val="28"/>
        </w:rPr>
        <w:t>na pierwszym etapie edukacyjnym</w:t>
      </w:r>
    </w:p>
    <w:p w:rsidR="00FB42B7" w:rsidRDefault="00FB42B7" w:rsidP="00FB4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3D" w:rsidRPr="0009083D" w:rsidRDefault="007933C6" w:rsidP="00090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2906">
        <w:rPr>
          <w:rFonts w:ascii="Times New Roman" w:hAnsi="Times New Roman" w:cs="Times New Roman"/>
          <w:sz w:val="24"/>
          <w:szCs w:val="24"/>
        </w:rPr>
        <w:t>W klasach I-III szkoły p</w:t>
      </w:r>
      <w:r w:rsidR="0009083D" w:rsidRPr="0009083D">
        <w:rPr>
          <w:rFonts w:ascii="Times New Roman" w:hAnsi="Times New Roman" w:cs="Times New Roman"/>
          <w:sz w:val="24"/>
          <w:szCs w:val="24"/>
        </w:rPr>
        <w:t xml:space="preserve">odstawowej ocena ma charakter opisowy i dotyczy nie tylko postępów w nauce, ale ogólnego poziomu rozwoju konkretnego dziecka. Uczniowie poddawani są systematycznej obserwacji i kontroli pedagogicznej. Sprawdzanie ma charakter ciągły, odbywa się na bieżąco w klasie, podczas wielokierunkowej działalności ucznia. Uczeń otrzymuje potwierdzenie tego, co poprawnie wykonał, co osiągnął, w czym jest dobry oraz wskazówki: co poprawić, co udoskonalić, nad czym jeszcze popracować. Bieżące przejawy umiejętności uczniów w zakresie poszczególnych edukacji odnotowywane są w dzienniku lekcyjnym. </w:t>
      </w:r>
    </w:p>
    <w:p w:rsidR="0009083D" w:rsidRPr="0009083D" w:rsidRDefault="0009083D">
      <w:pPr>
        <w:rPr>
          <w:rFonts w:ascii="Times New Roman" w:hAnsi="Times New Roman" w:cs="Times New Roman"/>
          <w:sz w:val="24"/>
          <w:szCs w:val="24"/>
        </w:rPr>
      </w:pPr>
      <w:r w:rsidRPr="0009083D">
        <w:rPr>
          <w:rFonts w:ascii="Times New Roman" w:hAnsi="Times New Roman" w:cs="Times New Roman"/>
          <w:sz w:val="24"/>
          <w:szCs w:val="24"/>
        </w:rPr>
        <w:t xml:space="preserve">2. Przy ocenianiu bieżącym stosuje się następującą skalę: </w:t>
      </w:r>
    </w:p>
    <w:p w:rsidR="006E2906" w:rsidRDefault="0009083D">
      <w:pPr>
        <w:rPr>
          <w:rFonts w:ascii="Times New Roman" w:hAnsi="Times New Roman" w:cs="Times New Roman"/>
          <w:sz w:val="24"/>
          <w:szCs w:val="24"/>
        </w:rPr>
      </w:pPr>
      <w:r w:rsidRPr="0009083D">
        <w:rPr>
          <w:rFonts w:ascii="Times New Roman" w:hAnsi="Times New Roman" w:cs="Times New Roman"/>
          <w:sz w:val="24"/>
          <w:szCs w:val="24"/>
        </w:rPr>
        <w:t xml:space="preserve">6 – wspaniale sobie radzisz ( wiedza i umiejętności ucznia wykraczają poza program nauczania danej klasy),                                                                                                                                         5 – bardzo dobrze sobie radzisz,                                                                                                                           4 – dobrze sobie radzisz,                                                                                                                                             3 – wystarczająco sobie radzisz,                                                                                                                            2 – pracuj więcej,                                                                                                                                                        1- nie radzisz sobie – koniecznie popraw się. </w:t>
      </w:r>
    </w:p>
    <w:p w:rsidR="00FB42B7" w:rsidRDefault="0009083D">
      <w:pPr>
        <w:rPr>
          <w:rFonts w:ascii="Times New Roman" w:hAnsi="Times New Roman" w:cs="Times New Roman"/>
          <w:sz w:val="24"/>
          <w:szCs w:val="24"/>
        </w:rPr>
      </w:pPr>
      <w:r w:rsidRPr="0009083D">
        <w:rPr>
          <w:rFonts w:ascii="Times New Roman" w:hAnsi="Times New Roman" w:cs="Times New Roman"/>
          <w:sz w:val="24"/>
          <w:szCs w:val="24"/>
        </w:rPr>
        <w:t xml:space="preserve"> Ponadto w ocenianiu bieżącym dopuszcza się stosowanie znaków</w:t>
      </w:r>
      <w:r w:rsidR="00FB42B7">
        <w:rPr>
          <w:rFonts w:ascii="Times New Roman" w:hAnsi="Times New Roman" w:cs="Times New Roman"/>
          <w:sz w:val="24"/>
          <w:szCs w:val="24"/>
        </w:rPr>
        <w:t>:</w:t>
      </w:r>
    </w:p>
    <w:p w:rsidR="0009083D" w:rsidRPr="0009083D" w:rsidRDefault="0009083D">
      <w:pPr>
        <w:rPr>
          <w:rFonts w:ascii="Times New Roman" w:hAnsi="Times New Roman" w:cs="Times New Roman"/>
          <w:sz w:val="24"/>
          <w:szCs w:val="24"/>
        </w:rPr>
      </w:pPr>
      <w:r w:rsidRPr="0009083D">
        <w:rPr>
          <w:rFonts w:ascii="Times New Roman" w:hAnsi="Times New Roman" w:cs="Times New Roman"/>
          <w:sz w:val="24"/>
          <w:szCs w:val="24"/>
        </w:rPr>
        <w:t>„+” opanował wiadomości,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9083D">
        <w:rPr>
          <w:rFonts w:ascii="Times New Roman" w:hAnsi="Times New Roman" w:cs="Times New Roman"/>
          <w:sz w:val="24"/>
          <w:szCs w:val="24"/>
        </w:rPr>
        <w:t>„cz” – częściowo opanował, popełnia nieliczne błędy,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9083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- „ – popełnia liczne błędy                                                                                                                                             </w:t>
      </w:r>
      <w:r w:rsidRPr="000908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9083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09083D">
        <w:rPr>
          <w:rFonts w:ascii="Times New Roman" w:hAnsi="Times New Roman" w:cs="Times New Roman"/>
          <w:sz w:val="24"/>
          <w:szCs w:val="24"/>
        </w:rPr>
        <w:t xml:space="preserve">” (uczeń nieprzygotowany),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9083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9083D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09083D">
        <w:rPr>
          <w:rFonts w:ascii="Times New Roman" w:hAnsi="Times New Roman" w:cs="Times New Roman"/>
          <w:sz w:val="24"/>
          <w:szCs w:val="24"/>
        </w:rPr>
        <w:t xml:space="preserve">” (brak stroju), „bp” (brak przyborów),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083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9083D">
        <w:rPr>
          <w:rFonts w:ascii="Times New Roman" w:hAnsi="Times New Roman" w:cs="Times New Roman"/>
          <w:sz w:val="24"/>
          <w:szCs w:val="24"/>
        </w:rPr>
        <w:t>zw</w:t>
      </w:r>
      <w:proofErr w:type="spellEnd"/>
      <w:r w:rsidRPr="0009083D">
        <w:rPr>
          <w:rFonts w:ascii="Times New Roman" w:hAnsi="Times New Roman" w:cs="Times New Roman"/>
          <w:sz w:val="24"/>
          <w:szCs w:val="24"/>
        </w:rPr>
        <w:t xml:space="preserve">” (zwolniony),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09083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9083D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09083D">
        <w:rPr>
          <w:rFonts w:ascii="Times New Roman" w:hAnsi="Times New Roman" w:cs="Times New Roman"/>
          <w:sz w:val="24"/>
          <w:szCs w:val="24"/>
        </w:rPr>
        <w:t xml:space="preserve">” (brak zadania), „z” (brak zeszytu).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9083D">
        <w:rPr>
          <w:rFonts w:ascii="Times New Roman" w:hAnsi="Times New Roman" w:cs="Times New Roman"/>
          <w:sz w:val="24"/>
          <w:szCs w:val="24"/>
        </w:rPr>
        <w:t>W zeszytach i na kartach pracy ucznia można stosować dowolne znaki graficzne, według inwencji nauczyciela.</w:t>
      </w:r>
    </w:p>
    <w:p w:rsidR="003F45C8" w:rsidRDefault="006E2906" w:rsidP="00FB4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83D" w:rsidRPr="00B10C10">
        <w:rPr>
          <w:rFonts w:ascii="Times New Roman" w:hAnsi="Times New Roman" w:cs="Times New Roman"/>
          <w:sz w:val="24"/>
          <w:szCs w:val="24"/>
        </w:rPr>
        <w:t>.</w:t>
      </w:r>
      <w:r w:rsidR="007933C6" w:rsidRPr="00B10C10">
        <w:rPr>
          <w:rFonts w:ascii="Times New Roman" w:hAnsi="Times New Roman" w:cs="Times New Roman"/>
          <w:sz w:val="24"/>
          <w:szCs w:val="24"/>
        </w:rPr>
        <w:t xml:space="preserve"> </w:t>
      </w:r>
      <w:r w:rsidR="003F45C8" w:rsidRPr="003F45C8">
        <w:rPr>
          <w:rFonts w:ascii="Times New Roman" w:hAnsi="Times New Roman" w:cs="Times New Roman"/>
          <w:sz w:val="24"/>
          <w:szCs w:val="24"/>
        </w:rPr>
        <w:t>W klasach I-III śródroczne i roczne oceny klasyfikacyjne z obowiązkowych i dodatkowych zajęć edukacyjnych, a także śródroczna i roczna ocena klasyfikacyjna zachowania są ocenami opisowymi</w:t>
      </w:r>
      <w:r w:rsidR="003F45C8">
        <w:rPr>
          <w:rFonts w:ascii="Times New Roman" w:hAnsi="Times New Roman" w:cs="Times New Roman"/>
          <w:sz w:val="24"/>
          <w:szCs w:val="24"/>
        </w:rPr>
        <w:t>.</w:t>
      </w:r>
    </w:p>
    <w:p w:rsidR="003F45C8" w:rsidRDefault="003F45C8" w:rsidP="00FB4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Oceną opisowa </w:t>
      </w:r>
      <w:r w:rsidR="007933C6" w:rsidRPr="00B10C10">
        <w:rPr>
          <w:rFonts w:ascii="Times New Roman" w:hAnsi="Times New Roman" w:cs="Times New Roman"/>
          <w:sz w:val="24"/>
          <w:szCs w:val="24"/>
        </w:rPr>
        <w:t xml:space="preserve">obejmuje opis osiągnięć edukacyjnych ucznia w zakresie: 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>-</w:t>
      </w:r>
      <w:r w:rsidR="007933C6" w:rsidRPr="00B10C10">
        <w:rPr>
          <w:rFonts w:ascii="Times New Roman" w:hAnsi="Times New Roman" w:cs="Times New Roman"/>
          <w:sz w:val="24"/>
          <w:szCs w:val="24"/>
        </w:rPr>
        <w:t xml:space="preserve"> edukacji polonistycznej 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>-</w:t>
      </w:r>
      <w:r w:rsidR="007933C6" w:rsidRPr="00B10C10">
        <w:rPr>
          <w:rFonts w:ascii="Times New Roman" w:hAnsi="Times New Roman" w:cs="Times New Roman"/>
          <w:sz w:val="24"/>
          <w:szCs w:val="24"/>
        </w:rPr>
        <w:t xml:space="preserve"> edukacji matematycznej 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 xml:space="preserve">- </w:t>
      </w:r>
      <w:r w:rsidR="007933C6" w:rsidRPr="00B10C10">
        <w:rPr>
          <w:rFonts w:ascii="Times New Roman" w:hAnsi="Times New Roman" w:cs="Times New Roman"/>
          <w:sz w:val="24"/>
          <w:szCs w:val="24"/>
        </w:rPr>
        <w:t>edukacji przyrodniczej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 xml:space="preserve">- </w:t>
      </w:r>
      <w:r w:rsidR="007933C6" w:rsidRPr="00B10C10">
        <w:rPr>
          <w:rFonts w:ascii="Times New Roman" w:hAnsi="Times New Roman" w:cs="Times New Roman"/>
          <w:sz w:val="24"/>
          <w:szCs w:val="24"/>
        </w:rPr>
        <w:t xml:space="preserve">edukacji muzycznej 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 xml:space="preserve">- </w:t>
      </w:r>
      <w:r w:rsidR="007933C6" w:rsidRPr="00B10C10">
        <w:rPr>
          <w:rFonts w:ascii="Times New Roman" w:hAnsi="Times New Roman" w:cs="Times New Roman"/>
          <w:sz w:val="24"/>
          <w:szCs w:val="24"/>
        </w:rPr>
        <w:t xml:space="preserve">edukacji plastycznej 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33C6" w:rsidRPr="00B10C10">
        <w:rPr>
          <w:rFonts w:ascii="Times New Roman" w:hAnsi="Times New Roman" w:cs="Times New Roman"/>
          <w:sz w:val="24"/>
          <w:szCs w:val="24"/>
        </w:rPr>
        <w:t>zajęć technicznych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 xml:space="preserve"> - </w:t>
      </w:r>
      <w:r w:rsidR="007933C6" w:rsidRPr="00B10C10">
        <w:rPr>
          <w:rFonts w:ascii="Times New Roman" w:hAnsi="Times New Roman" w:cs="Times New Roman"/>
          <w:sz w:val="24"/>
          <w:szCs w:val="24"/>
        </w:rPr>
        <w:t>zajęć komputerowych</w:t>
      </w:r>
      <w:r w:rsid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 </w:t>
      </w:r>
      <w:r w:rsidR="007933C6" w:rsidRPr="00B10C10">
        <w:rPr>
          <w:rFonts w:ascii="Times New Roman" w:hAnsi="Times New Roman" w:cs="Times New Roman"/>
          <w:sz w:val="24"/>
          <w:szCs w:val="24"/>
        </w:rPr>
        <w:t>wychowania fizycznego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0C10">
        <w:rPr>
          <w:rFonts w:ascii="Times New Roman" w:hAnsi="Times New Roman" w:cs="Times New Roman"/>
          <w:sz w:val="24"/>
          <w:szCs w:val="24"/>
        </w:rPr>
        <w:t xml:space="preserve"> - j</w:t>
      </w:r>
      <w:r w:rsidR="007933C6" w:rsidRPr="00B10C10">
        <w:rPr>
          <w:rFonts w:ascii="Times New Roman" w:hAnsi="Times New Roman" w:cs="Times New Roman"/>
          <w:sz w:val="24"/>
          <w:szCs w:val="24"/>
        </w:rPr>
        <w:t xml:space="preserve">ęzyka obcego nowożytnego </w:t>
      </w:r>
      <w:r w:rsidR="00B10C10" w:rsidRPr="00B10C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42B7" w:rsidRPr="003F45C8" w:rsidRDefault="003F45C8" w:rsidP="003F45C8">
      <w:pPr>
        <w:jc w:val="both"/>
        <w:rPr>
          <w:rFonts w:ascii="Times New Roman" w:hAnsi="Times New Roman" w:cs="Times New Roman"/>
          <w:sz w:val="24"/>
          <w:szCs w:val="24"/>
        </w:rPr>
      </w:pPr>
      <w:r w:rsidRPr="003F45C8">
        <w:rPr>
          <w:rFonts w:ascii="Times New Roman" w:hAnsi="Times New Roman" w:cs="Times New Roman"/>
          <w:sz w:val="24"/>
          <w:szCs w:val="24"/>
        </w:rPr>
        <w:t>Klasyfikacja roczna i śródroczna w klasach I-III szkoły podstawowej polega na podsumowaniu osiągnięć z zajęć edukacyjnych i zachowania, określa rzeczywisty stan wiedzy i umiejętności ucznia, uwzględniając poziom opanowania przez niego wiadomości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5C8">
        <w:rPr>
          <w:rFonts w:ascii="Times New Roman" w:hAnsi="Times New Roman" w:cs="Times New Roman"/>
          <w:sz w:val="24"/>
          <w:szCs w:val="24"/>
        </w:rPr>
        <w:t xml:space="preserve"> i umiejętności z zakresu wymagań określonych w podstawie programowej kształcenia ogólnego dla I etapu edukacyjnego oraz wskazując potrzeby rozwojowe i edukacyjne ucznia związane z przezwyciężaniem trudności w nauce lub rozwijaniem uzdolnień. </w:t>
      </w:r>
      <w:r w:rsidR="00B10C10" w:rsidRPr="003F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9083D" w:rsidRDefault="006E2906" w:rsidP="00FB4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Śródroczna i r</w:t>
      </w:r>
      <w:r w:rsidR="0009083D" w:rsidRPr="0009083D">
        <w:rPr>
          <w:rFonts w:ascii="Times New Roman" w:hAnsi="Times New Roman" w:cs="Times New Roman"/>
          <w:sz w:val="24"/>
          <w:szCs w:val="24"/>
        </w:rPr>
        <w:t>oczna ocena z religii jest oceną cyfrową.</w:t>
      </w:r>
    </w:p>
    <w:p w:rsidR="007933C6" w:rsidRDefault="00FB42B7" w:rsidP="00FB42B7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2906" w:rsidRPr="006E2906" w:rsidRDefault="006E2906" w:rsidP="006E2906">
      <w:pPr>
        <w:jc w:val="both"/>
        <w:rPr>
          <w:rFonts w:ascii="Times New Roman" w:hAnsi="Times New Roman" w:cs="Times New Roman"/>
          <w:sz w:val="24"/>
          <w:szCs w:val="24"/>
        </w:rPr>
      </w:pPr>
      <w:r w:rsidRPr="006E2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33C6" w:rsidRPr="006E2906">
        <w:rPr>
          <w:rFonts w:ascii="Times New Roman" w:hAnsi="Times New Roman" w:cs="Times New Roman"/>
          <w:sz w:val="24"/>
          <w:szCs w:val="24"/>
        </w:rPr>
        <w:t xml:space="preserve">Uczeń klasy I-III szkoły otrzymuje promocję do klasy programowo wyższej. </w:t>
      </w:r>
      <w:r w:rsidRPr="006E2906">
        <w:rPr>
          <w:rFonts w:ascii="Times New Roman" w:hAnsi="Times New Roman" w:cs="Times New Roman"/>
          <w:sz w:val="24"/>
          <w:szCs w:val="24"/>
        </w:rPr>
        <w:t xml:space="preserve">                                    W wyjątkowych przypadkach </w:t>
      </w:r>
      <w:r w:rsidR="007933C6" w:rsidRPr="006E2906">
        <w:rPr>
          <w:rFonts w:ascii="Times New Roman" w:hAnsi="Times New Roman" w:cs="Times New Roman"/>
          <w:sz w:val="24"/>
          <w:szCs w:val="24"/>
        </w:rPr>
        <w:t>Rada Pedagogiczna może postanowić o po</w:t>
      </w:r>
      <w:r w:rsidRPr="006E2906">
        <w:rPr>
          <w:rFonts w:ascii="Times New Roman" w:hAnsi="Times New Roman" w:cs="Times New Roman"/>
          <w:sz w:val="24"/>
          <w:szCs w:val="24"/>
        </w:rPr>
        <w:t>wtarzaniu klasy przez ucznia</w:t>
      </w:r>
      <w:r w:rsidR="007933C6" w:rsidRPr="006E2906">
        <w:rPr>
          <w:rFonts w:ascii="Times New Roman" w:hAnsi="Times New Roman" w:cs="Times New Roman"/>
          <w:sz w:val="24"/>
          <w:szCs w:val="24"/>
        </w:rPr>
        <w:t xml:space="preserve"> na wniosek wychowawcy klasy oraz po zasięgnięciu opinii rodziców (prawnych opiekunów) ucznia. </w:t>
      </w:r>
    </w:p>
    <w:p w:rsidR="007933C6" w:rsidRPr="006E2906" w:rsidRDefault="006E2906" w:rsidP="006E2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33C6" w:rsidRPr="006E2906">
        <w:rPr>
          <w:rFonts w:ascii="Times New Roman" w:hAnsi="Times New Roman" w:cs="Times New Roman"/>
          <w:sz w:val="24"/>
          <w:szCs w:val="24"/>
        </w:rPr>
        <w:t xml:space="preserve">. Na wniosek rodziców (prawnych opiekunów) i po uzyskaniu zgody wychowawcy klasy lub na wniosek wychowawcy klasy i po uzyskaniu zgody rodziców (prawnych opiekunów) Rada Pedagogiczna może postanowić o </w:t>
      </w:r>
      <w:r>
        <w:rPr>
          <w:rFonts w:ascii="Times New Roman" w:hAnsi="Times New Roman" w:cs="Times New Roman"/>
          <w:sz w:val="24"/>
          <w:szCs w:val="24"/>
        </w:rPr>
        <w:t xml:space="preserve">promowaniu ucznia klasy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szkoły podstawowej</w:t>
      </w:r>
      <w:r w:rsidR="007933C6" w:rsidRPr="006E2906">
        <w:rPr>
          <w:rFonts w:ascii="Times New Roman" w:hAnsi="Times New Roman" w:cs="Times New Roman"/>
          <w:sz w:val="24"/>
          <w:szCs w:val="24"/>
        </w:rPr>
        <w:t xml:space="preserve"> do klasy programowo wyższej również w ciągu roku szkolnego.</w:t>
      </w:r>
    </w:p>
    <w:p w:rsidR="0009083D" w:rsidRPr="006E2906" w:rsidRDefault="0009083D">
      <w:pPr>
        <w:rPr>
          <w:rFonts w:ascii="Times New Roman" w:hAnsi="Times New Roman" w:cs="Times New Roman"/>
          <w:sz w:val="24"/>
          <w:szCs w:val="24"/>
        </w:rPr>
      </w:pPr>
    </w:p>
    <w:sectPr w:rsidR="0009083D" w:rsidRPr="006E2906" w:rsidSect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83D"/>
    <w:rsid w:val="0009083D"/>
    <w:rsid w:val="003F45C8"/>
    <w:rsid w:val="004C5F8C"/>
    <w:rsid w:val="006E2906"/>
    <w:rsid w:val="007933C6"/>
    <w:rsid w:val="00B10C10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2015-09-28T16:35:00Z</dcterms:created>
  <dcterms:modified xsi:type="dcterms:W3CDTF">2015-09-28T17:35:00Z</dcterms:modified>
</cp:coreProperties>
</file>